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7DDD" w:rsidRDefault="00147DDD">
      <w:pPr>
        <w:contextualSpacing w:val="0"/>
      </w:pPr>
    </w:p>
    <w:tbl>
      <w:tblPr>
        <w:tblW w:w="1077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9030"/>
        <w:gridCol w:w="1050"/>
      </w:tblGrid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Около 100 лет назад при помощи этого у шведов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Граденбурге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проходили выборы бургомистра. Претенденты на должность садились вокруг стола и клали на него бороды. Посреди стола помещалось это. Бургомистром избирался тот, чью бороду выбирало это. Так кто же их выбирал? 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XVIII века в одном германском княжестве засеянное поле охранялось ротой   гренадеров. Охрану снимали только на ночь. Что росло на этом поле?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США для лечения гипертонии среди всего прочего было создано лекарство из яда змеи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ярара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От чего погибают млекопитающие, пораженные ядом этой змеи?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before="100" w:after="10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1988 г. один житель Доминиканской Республики нашел хорошо сохранившуюся жабу возрастом 40 миллионов лет. Благодаря чему она так хорошо сохранилась?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before="100" w:after="10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настоящее время Нидерланды экспортируют  миллионы луковиц тюльпанов в год, что приносит стране немалый доход. Назовите основной вид отходов, служащих сырьем для изготовления компоста для удобрения плантаций тюльпанов. 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before="100" w:after="10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 эскимосов существует предание о том, как килу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повздорили с морскими чудовищами и были ими выброшены на берег, где из-за своей тяжести погрузились в землю. Как мы называем килу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Масса этого органа составляет только 2% массы человеческого тела, но для работы ему требуется 15-20% насыщенной кислородом крови, которую сердце выталкивает при каждом  своем сокращении. Что это за орган?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030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Они на двоих образуют 4 сустава. Что это за кости, и какие суставы они образуют?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Назовите важнейшее культурное растение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которого в переводе с санскрита означает «основа питания человека». К этому растению относится такое выражение: «Аристократ среди злаков, сын  воды и солнца, пища богов».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вы думаете, какая связь между травой на пастбище, где пасутся овцы, и звучанием фортепиано?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Объясните.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 время завоевания Индии Александром Македонским его войны узнавали много интересного и ранее им неизвестного. Об одном  из растений которое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произрастало на данной территории они писали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следующее: «...производил мед без помощи пчел». Назовите это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растение. 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12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Это животное  по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Саймон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было талисманом военного британского шлюпа «Аметист». Во время «инцидента на реке Янцзы» в 1948 году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Саймон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был ранен шрапнелью, серьезно обгорел, но выжил и даже вернулся к прежним обязанностям.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Саймон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был награжден</w:t>
            </w:r>
            <w:r>
              <w:rPr>
                <w:rFonts w:ascii="Tahoma" w:eastAsia="Tahoma" w:hAnsi="Tahoma" w:cs="Tahoma"/>
                <w:color w:val="4F597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высшей воинской наградой Великобритании для животных  -  медалью Марии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На похоронах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Саймона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присутствовали сотни людей, включая команду «Аметиста». Что это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животное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обязанности оно выполняло?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Египтяне возделывали  это растение еще 3-4 тысячи лет назад. Её находили в саркофагах египетских фараонов. В древние времена она произрастала  даже в Индии. В Древнем Риме её называли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рицинус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(клещ). В настоящее время из этого растения получают техническое масло. Что же это за растение?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</w:rPr>
              <w:t>В ботаническом саду Сингапура есть обезьяний питомник, в котором несколько обезьян состоят в штате. В каком качестве?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Однажды богиня охоты Диана (Артемида), возвращаясь очень раздраженной после неудачной охоты, повстречалась с красивым пастушком, весело наигрывавшим на своей свирели веселую песенку. Вне себя от гнева она укоряет бедного пастушка в том, что он разогнал своей музыкой дичь и грозится его убить. Пастушок оправдывается, клянется, что он ни в чем не виноват и умоляет ее о пощаде. Но богиня,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помня себя от ярости набрасывается на него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вырывает у него глаза. Тут только она приходит в себя и постигает весь ужас совершенного злодеяния. Тогда, чтобы увековечить эти, так жалобно смотревшие на нее глаза, она бросает их на тропинку, и в ту же минуту из них вырастают цветки, напоминающие невинно пролитую кровь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Что  это за цветы?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этого цветка происходит от фамилии француза, который впервые привез его в Европу еще три века назад. Дюма-сын в одном из своих романов описал судьбу Маргариты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Готье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которая очень любила эти цветы, а Джузеппе Верди написал по мотивам этого романа оперу «Травиата». О каком цветке идет речь?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Экземпляр этого растения  был выращен в 1982 г. на борту русской космической станции "Салют-7". Это первое растение, которое расцвело и дало семена в космосе при отсутствии гравитации. Его жизненный цикл составляет всего 40 дней.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баллов 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Змееподобная рыба, обитающая в заболоченных стоячих водах или в заводях рек. За сутки до грозы она проявляет беспокойство, мечется, быстро всплывая на поверхность и так же быстро погружаясь на дно. 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баллов 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Какое редко встречающееся растение, растущее в Андах, зацветает в возрасте не моложе 150 лет. Вскоре после цветения оно погибает. 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 баллов</w:t>
            </w:r>
          </w:p>
        </w:tc>
      </w:tr>
      <w:tr w:rsidR="00147DDD">
        <w:tc>
          <w:tcPr>
            <w:tcW w:w="6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20</w:t>
            </w:r>
          </w:p>
        </w:tc>
        <w:tc>
          <w:tcPr>
            <w:tcW w:w="903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Возраст семян, найденных в мерзлой почве у канадского побережья Юкона, составляет от 10 до 15 тыс. лет. Некоторые из этих семян принялись и дали всходы, а на одном из них даже распустились цветы.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Семена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какого растения были найдены?</w:t>
            </w:r>
          </w:p>
        </w:tc>
        <w:tc>
          <w:tcPr>
            <w:tcW w:w="105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Default="00FB060E">
            <w:pPr>
              <w:spacing w:after="0"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 баллов</w:t>
            </w:r>
          </w:p>
        </w:tc>
      </w:tr>
    </w:tbl>
    <w:p w:rsidR="00147DDD" w:rsidRDefault="00147DDD">
      <w:pPr>
        <w:contextualSpacing w:val="0"/>
      </w:pPr>
    </w:p>
    <w:p w:rsidR="00147DDD" w:rsidRPr="00C02177" w:rsidRDefault="00FB060E">
      <w:pPr>
        <w:contextualSpacing w:val="0"/>
        <w:jc w:val="center"/>
      </w:pPr>
      <w:r>
        <w:rPr>
          <w:rFonts w:ascii="Times New Roman" w:eastAsia="Times New Roman" w:hAnsi="Times New Roman" w:cs="Times New Roman"/>
          <w:sz w:val="44"/>
          <w:u w:val="single"/>
        </w:rPr>
        <w:t>Файл для отправки</w:t>
      </w:r>
      <w:r w:rsidR="00C02177" w:rsidRPr="00C02177">
        <w:rPr>
          <w:rFonts w:ascii="Times New Roman" w:eastAsia="Times New Roman" w:hAnsi="Times New Roman" w:cs="Times New Roman"/>
          <w:sz w:val="44"/>
          <w:u w:val="single"/>
        </w:rPr>
        <w:t xml:space="preserve"> (</w:t>
      </w:r>
      <w:r w:rsidR="00C02177">
        <w:rPr>
          <w:rFonts w:ascii="Times New Roman" w:eastAsia="Times New Roman" w:hAnsi="Times New Roman" w:cs="Times New Roman"/>
          <w:sz w:val="44"/>
          <w:u w:val="single"/>
        </w:rPr>
        <w:t>на адрес электронной почты учителя биологии)</w:t>
      </w:r>
    </w:p>
    <w:p w:rsidR="00147DDD" w:rsidRPr="00C02177" w:rsidRDefault="00FB060E">
      <w:pPr>
        <w:contextualSpacing w:val="0"/>
        <w:rPr>
          <w:sz w:val="32"/>
          <w:szCs w:val="32"/>
        </w:rPr>
      </w:pPr>
      <w:r w:rsidRPr="00C02177">
        <w:rPr>
          <w:rFonts w:ascii="Times New Roman" w:eastAsia="Times New Roman" w:hAnsi="Times New Roman" w:cs="Times New Roman"/>
          <w:sz w:val="32"/>
          <w:szCs w:val="32"/>
          <w:u w:val="single"/>
        </w:rPr>
        <w:t>ФИО учащегося________________</w:t>
      </w:r>
    </w:p>
    <w:p w:rsidR="00147DDD" w:rsidRPr="00C02177" w:rsidRDefault="00FB060E">
      <w:pPr>
        <w:contextualSpacing w:val="0"/>
        <w:rPr>
          <w:sz w:val="32"/>
          <w:szCs w:val="32"/>
        </w:rPr>
      </w:pPr>
      <w:r w:rsidRPr="00C02177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Класс </w:t>
      </w:r>
    </w:p>
    <w:tbl>
      <w:tblPr>
        <w:tblW w:w="9498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8269"/>
      </w:tblGrid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Номер вопроса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Ответ</w:t>
            </w: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2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3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5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6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7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8</w:t>
            </w:r>
          </w:p>
        </w:tc>
        <w:tc>
          <w:tcPr>
            <w:tcW w:w="8269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9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10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11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12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13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14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15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16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17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18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19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FB060E" w:rsidP="00C02177">
            <w:pPr>
              <w:pStyle w:val="ac"/>
            </w:pPr>
            <w:r w:rsidRPr="00C02177">
              <w:t>20</w:t>
            </w: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  <w:tr w:rsidR="00147DDD">
        <w:tc>
          <w:tcPr>
            <w:tcW w:w="12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  <w:tc>
          <w:tcPr>
            <w:tcW w:w="82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47DDD" w:rsidRPr="00C02177" w:rsidRDefault="00147DDD" w:rsidP="00C02177">
            <w:pPr>
              <w:pStyle w:val="ac"/>
            </w:pPr>
          </w:p>
        </w:tc>
      </w:tr>
    </w:tbl>
    <w:p w:rsidR="00CE592A" w:rsidRPr="00C02177" w:rsidRDefault="00CE592A" w:rsidP="00CE592A">
      <w:pPr>
        <w:contextualSpacing w:val="0"/>
      </w:pPr>
      <w:bookmarkStart w:id="0" w:name="_GoBack"/>
      <w:bookmarkEnd w:id="0"/>
    </w:p>
    <w:sectPr w:rsidR="00CE592A" w:rsidRPr="00C02177">
      <w:pgSz w:w="11906" w:h="16838"/>
      <w:pgMar w:top="612" w:right="570" w:bottom="567" w:left="5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42" w:rsidRDefault="00731C42">
      <w:pPr>
        <w:spacing w:after="0" w:line="240" w:lineRule="auto"/>
      </w:pPr>
      <w:r>
        <w:separator/>
      </w:r>
    </w:p>
  </w:endnote>
  <w:endnote w:type="continuationSeparator" w:id="0">
    <w:p w:rsidR="00731C42" w:rsidRDefault="0073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42" w:rsidRDefault="00731C42">
      <w:pPr>
        <w:spacing w:after="0" w:line="240" w:lineRule="auto"/>
      </w:pPr>
      <w:r>
        <w:separator/>
      </w:r>
    </w:p>
  </w:footnote>
  <w:footnote w:type="continuationSeparator" w:id="0">
    <w:p w:rsidR="00731C42" w:rsidRDefault="00731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7DDD"/>
    <w:rsid w:val="00147DDD"/>
    <w:rsid w:val="00731C42"/>
    <w:rsid w:val="00C02177"/>
    <w:rsid w:val="00CE592A"/>
    <w:rsid w:val="00FB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contextualSpacing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CE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92A"/>
    <w:rPr>
      <w:rFonts w:ascii="Tahoma" w:eastAsia="Calibri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CE59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0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177"/>
    <w:rPr>
      <w:rFonts w:ascii="Calibri" w:eastAsia="Calibri" w:hAnsi="Calibri" w:cs="Calibri"/>
      <w:color w:val="000000"/>
    </w:rPr>
  </w:style>
  <w:style w:type="paragraph" w:styleId="aa">
    <w:name w:val="footer"/>
    <w:basedOn w:val="a"/>
    <w:link w:val="ab"/>
    <w:uiPriority w:val="99"/>
    <w:unhideWhenUsed/>
    <w:rsid w:val="00C0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177"/>
    <w:rPr>
      <w:rFonts w:ascii="Calibri" w:eastAsia="Calibri" w:hAnsi="Calibri" w:cs="Calibri"/>
      <w:color w:val="000000"/>
    </w:rPr>
  </w:style>
  <w:style w:type="paragraph" w:styleId="ac">
    <w:name w:val="No Spacing"/>
    <w:uiPriority w:val="1"/>
    <w:qFormat/>
    <w:rsid w:val="00C02177"/>
    <w:pPr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contextualSpacing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CE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92A"/>
    <w:rPr>
      <w:rFonts w:ascii="Tahoma" w:eastAsia="Calibri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CE59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0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177"/>
    <w:rPr>
      <w:rFonts w:ascii="Calibri" w:eastAsia="Calibri" w:hAnsi="Calibri" w:cs="Calibri"/>
      <w:color w:val="000000"/>
    </w:rPr>
  </w:style>
  <w:style w:type="paragraph" w:styleId="aa">
    <w:name w:val="footer"/>
    <w:basedOn w:val="a"/>
    <w:link w:val="ab"/>
    <w:uiPriority w:val="99"/>
    <w:unhideWhenUsed/>
    <w:rsid w:val="00C0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177"/>
    <w:rPr>
      <w:rFonts w:ascii="Calibri" w:eastAsia="Calibri" w:hAnsi="Calibri" w:cs="Calibri"/>
      <w:color w:val="000000"/>
    </w:rPr>
  </w:style>
  <w:style w:type="paragraph" w:styleId="ac">
    <w:name w:val="No Spacing"/>
    <w:uiPriority w:val="1"/>
    <w:qFormat/>
    <w:rsid w:val="00C02177"/>
    <w:pPr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211F-43F7-463A-83DF-CD47BD18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викторины.doc.docx</dc:title>
  <cp:lastModifiedBy>User</cp:lastModifiedBy>
  <cp:revision>5</cp:revision>
  <dcterms:created xsi:type="dcterms:W3CDTF">2013-09-21T06:59:00Z</dcterms:created>
  <dcterms:modified xsi:type="dcterms:W3CDTF">2013-09-21T07:11:00Z</dcterms:modified>
</cp:coreProperties>
</file>